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AA" w:rsidRPr="006273AA" w:rsidRDefault="006273AA" w:rsidP="006273AA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273AA" w:rsidRPr="006273AA" w:rsidRDefault="006273AA" w:rsidP="006273AA">
      <w:pPr>
        <w:ind w:left="108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273AA" w:rsidRPr="006273AA" w:rsidRDefault="006273AA" w:rsidP="006273AA">
      <w:pPr>
        <w:keepNext/>
        <w:keepLines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627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3A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ДНЕВНИК</w:t>
      </w:r>
    </w:p>
    <w:p w:rsidR="006273AA" w:rsidRPr="006273AA" w:rsidRDefault="006273AA" w:rsidP="0062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производственной практики </w:t>
      </w:r>
    </w:p>
    <w:p w:rsidR="006273AA" w:rsidRPr="006273AA" w:rsidRDefault="006273AA" w:rsidP="006273AA">
      <w:pPr>
        <w:spacing w:after="0"/>
        <w:ind w:left="1080"/>
        <w:contextualSpacing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6273A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ПМ 05 Оказание скорой медицинской помощи в экстренной и неотложных формах, в том числе вне медицинской организации </w:t>
      </w:r>
      <w:proofErr w:type="gramEnd"/>
    </w:p>
    <w:p w:rsidR="006273AA" w:rsidRPr="006273AA" w:rsidRDefault="006273AA" w:rsidP="00627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 w:rsidRPr="006273A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МДК 05.01 «Оказание скорой медицинской помощи в экстренной и неотложных формах, в том числе вне медицинской организации </w:t>
      </w:r>
      <w:proofErr w:type="gramEnd"/>
    </w:p>
    <w:p w:rsidR="006273AA" w:rsidRPr="006273AA" w:rsidRDefault="006273AA" w:rsidP="00627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273AA">
        <w:rPr>
          <w:rFonts w:ascii="Times New Roman" w:eastAsia="Times New Roman" w:hAnsi="Times New Roman" w:cs="Courier New"/>
          <w:sz w:val="28"/>
          <w:szCs w:val="28"/>
          <w:lang w:eastAsia="ru-RU"/>
        </w:rPr>
        <w:t>Специальность 31.02.01 Лечебное дело</w:t>
      </w:r>
    </w:p>
    <w:p w:rsidR="006273AA" w:rsidRPr="006273AA" w:rsidRDefault="006273AA" w:rsidP="00627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273A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2025-2026 </w:t>
      </w:r>
      <w:proofErr w:type="spellStart"/>
      <w:r w:rsidRPr="006273AA">
        <w:rPr>
          <w:rFonts w:ascii="Times New Roman" w:eastAsia="Times New Roman" w:hAnsi="Times New Roman" w:cs="Courier New"/>
          <w:sz w:val="28"/>
          <w:szCs w:val="28"/>
          <w:lang w:eastAsia="ru-RU"/>
        </w:rPr>
        <w:t>уч</w:t>
      </w:r>
      <w:proofErr w:type="gramStart"/>
      <w:r w:rsidRPr="006273AA">
        <w:rPr>
          <w:rFonts w:ascii="Times New Roman" w:eastAsia="Times New Roman" w:hAnsi="Times New Roman" w:cs="Courier New"/>
          <w:sz w:val="28"/>
          <w:szCs w:val="28"/>
          <w:lang w:eastAsia="ru-RU"/>
        </w:rPr>
        <w:t>.г</w:t>
      </w:r>
      <w:proofErr w:type="gramEnd"/>
      <w:r w:rsidRPr="006273AA">
        <w:rPr>
          <w:rFonts w:ascii="Times New Roman" w:eastAsia="Times New Roman" w:hAnsi="Times New Roman" w:cs="Courier New"/>
          <w:sz w:val="28"/>
          <w:szCs w:val="28"/>
          <w:lang w:eastAsia="ru-RU"/>
        </w:rPr>
        <w:t>од</w:t>
      </w:r>
      <w:proofErr w:type="spellEnd"/>
    </w:p>
    <w:p w:rsidR="006273AA" w:rsidRPr="006273AA" w:rsidRDefault="006273AA" w:rsidP="006273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6273AA" w:rsidRPr="006273AA" w:rsidRDefault="006273AA" w:rsidP="006273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AA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 обучающегося_______________________________________________________</w:t>
      </w:r>
    </w:p>
    <w:p w:rsidR="006273AA" w:rsidRPr="006273AA" w:rsidRDefault="006273AA" w:rsidP="006273AA">
      <w:pPr>
        <w:spacing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___________________________________________________</w:t>
      </w:r>
      <w:r w:rsidRPr="006273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73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73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</w:t>
      </w:r>
      <w:r w:rsidRPr="006273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Pr="006273AA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медицинская организация, отделение)</w:t>
      </w:r>
    </w:p>
    <w:p w:rsidR="006273AA" w:rsidRPr="006273AA" w:rsidRDefault="006273AA" w:rsidP="006273AA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Руководители практики:</w:t>
      </w:r>
    </w:p>
    <w:p w:rsidR="006273AA" w:rsidRPr="006273AA" w:rsidRDefault="006273AA" w:rsidP="006273A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руководитель________________________________________________________</w:t>
      </w:r>
    </w:p>
    <w:p w:rsidR="006273AA" w:rsidRPr="006273AA" w:rsidRDefault="006273AA" w:rsidP="006273A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7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6273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6273AA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Ф.И.О. (его должность)</w:t>
      </w:r>
    </w:p>
    <w:p w:rsidR="006273AA" w:rsidRPr="006273AA" w:rsidRDefault="006273AA" w:rsidP="006273A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Непосредственный  руководитель_____________________________________________</w:t>
      </w:r>
    </w:p>
    <w:p w:rsidR="006273AA" w:rsidRPr="006273AA" w:rsidRDefault="006273AA" w:rsidP="006273A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6273AA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                                    Ф.И.О. (его должность)</w:t>
      </w:r>
    </w:p>
    <w:p w:rsidR="006273AA" w:rsidRPr="006273AA" w:rsidRDefault="006273AA" w:rsidP="006273A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Непосредственный  руководитель_____________________________________________</w:t>
      </w:r>
    </w:p>
    <w:p w:rsidR="006273AA" w:rsidRPr="006273AA" w:rsidRDefault="006273AA" w:rsidP="006273A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6273AA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                                    Ф.И.О. (его должность)</w:t>
      </w:r>
    </w:p>
    <w:p w:rsidR="006273AA" w:rsidRPr="006273AA" w:rsidRDefault="006273AA" w:rsidP="006273A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Непосредственный  руководитель_____________________________________________</w:t>
      </w:r>
    </w:p>
    <w:p w:rsidR="006273AA" w:rsidRPr="006273AA" w:rsidRDefault="006273AA" w:rsidP="006273A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6273AA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                                    Ф.И.О. (его должность)</w:t>
      </w:r>
    </w:p>
    <w:p w:rsidR="006273AA" w:rsidRPr="006273AA" w:rsidRDefault="006273AA" w:rsidP="006273A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</w:p>
    <w:p w:rsidR="006273AA" w:rsidRPr="006273AA" w:rsidRDefault="006273AA" w:rsidP="006273A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руководитель_________________________________________________</w:t>
      </w:r>
    </w:p>
    <w:p w:rsidR="006273AA" w:rsidRPr="006273AA" w:rsidRDefault="006273AA" w:rsidP="006273AA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6273AA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                                    Ф.И.О. (его должность)</w:t>
      </w:r>
    </w:p>
    <w:p w:rsidR="006273AA" w:rsidRPr="006273AA" w:rsidRDefault="006273AA" w:rsidP="006273AA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</w:p>
    <w:p w:rsidR="006273AA" w:rsidRPr="006273AA" w:rsidRDefault="006273AA" w:rsidP="006273AA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</w:p>
    <w:p w:rsidR="006273AA" w:rsidRPr="006273AA" w:rsidRDefault="006273AA" w:rsidP="006273AA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</w:p>
    <w:p w:rsidR="006273AA" w:rsidRPr="006273AA" w:rsidRDefault="006273AA" w:rsidP="006273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3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II лист</w:t>
      </w:r>
      <w:r w:rsidRPr="00627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Инструктаж по технике безопасности.</w:t>
      </w:r>
    </w:p>
    <w:p w:rsidR="006273AA" w:rsidRPr="006273AA" w:rsidRDefault="006273AA" w:rsidP="006273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273A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III</w:t>
      </w:r>
      <w:r w:rsidRPr="006273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лист.</w:t>
      </w:r>
      <w:proofErr w:type="gramEnd"/>
      <w:r w:rsidRPr="00627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График прохождения производственной практики</w:t>
      </w:r>
    </w:p>
    <w:p w:rsidR="006273AA" w:rsidRPr="006273AA" w:rsidRDefault="006273AA" w:rsidP="006273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273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627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лист.</w:t>
      </w:r>
      <w:proofErr w:type="gramEnd"/>
      <w:r w:rsidRPr="00627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Манипуляционный лист</w:t>
      </w:r>
    </w:p>
    <w:p w:rsidR="006273AA" w:rsidRPr="006273AA" w:rsidRDefault="006273AA" w:rsidP="006273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3AA" w:rsidRPr="006273AA" w:rsidRDefault="006273AA" w:rsidP="006273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6273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627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лист.</w:t>
      </w:r>
      <w:proofErr w:type="gramEnd"/>
      <w:r w:rsidRPr="00627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73A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7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алее на развороте двух листов:  </w:t>
      </w:r>
    </w:p>
    <w:p w:rsidR="006273AA" w:rsidRPr="006273AA" w:rsidRDefault="006273AA" w:rsidP="006273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7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429"/>
        <w:gridCol w:w="5568"/>
        <w:gridCol w:w="2426"/>
      </w:tblGrid>
      <w:tr w:rsidR="006273AA" w:rsidRPr="006273AA" w:rsidTr="0053092F">
        <w:trPr>
          <w:trHeight w:val="731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проведения ПП</w:t>
            </w: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 и подпись</w:t>
            </w:r>
          </w:p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непосредственного руководителя</w:t>
            </w:r>
          </w:p>
        </w:tc>
      </w:tr>
      <w:tr w:rsidR="006273AA" w:rsidRPr="006273AA" w:rsidTr="0053092F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3AA" w:rsidRPr="006273AA" w:rsidTr="0053092F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3AA" w:rsidRPr="006273AA" w:rsidTr="0053092F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3AA" w:rsidRPr="006273AA" w:rsidTr="0053092F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3AA" w:rsidRPr="006273AA" w:rsidTr="0053092F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3AA" w:rsidRPr="006273AA" w:rsidTr="0053092F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AA" w:rsidRPr="006273AA" w:rsidRDefault="006273AA" w:rsidP="006273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73AA" w:rsidRPr="006273AA" w:rsidRDefault="006273AA" w:rsidP="006273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273AA" w:rsidRPr="006273AA" w:rsidRDefault="006273AA" w:rsidP="006273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3AA" w:rsidRPr="006273AA" w:rsidRDefault="006273AA" w:rsidP="0062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73AA" w:rsidRPr="006273AA" w:rsidRDefault="006273AA" w:rsidP="0062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по ведению дневника </w:t>
      </w:r>
    </w:p>
    <w:p w:rsidR="006273AA" w:rsidRPr="006273AA" w:rsidRDefault="006273AA" w:rsidP="0062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 практики</w:t>
      </w:r>
    </w:p>
    <w:p w:rsidR="006273AA" w:rsidRPr="006273AA" w:rsidRDefault="006273AA" w:rsidP="006273A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Дневник ведется по каждому разделу практики.</w:t>
      </w:r>
    </w:p>
    <w:p w:rsidR="006273AA" w:rsidRPr="006273AA" w:rsidRDefault="006273AA" w:rsidP="006273A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Вначале дневника заполняется график прохождения производственной практики по датам и количеству дней, в соответствии с программой практики, делается отметка о проведенном инструктаже по охране труда.</w:t>
      </w:r>
    </w:p>
    <w:p w:rsidR="006273AA" w:rsidRPr="006273AA" w:rsidRDefault="006273AA" w:rsidP="006273A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Ежедневно в графе “Содержание и объем проделанной работы” регистрируется проведенная </w:t>
      </w:r>
      <w:proofErr w:type="gramStart"/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proofErr w:type="gramEnd"/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самостоятельная работа в соответствии с программой практики.</w:t>
      </w:r>
    </w:p>
    <w:p w:rsidR="006273AA" w:rsidRPr="006273AA" w:rsidRDefault="006273AA" w:rsidP="006273A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Описанные ранее в дневнике манипуляции и т.п. повторно не описываются, указывает лишь число проведенных работ и наблюдений в течение дня практики</w:t>
      </w:r>
    </w:p>
    <w:p w:rsidR="006273AA" w:rsidRPr="006273AA" w:rsidRDefault="006273AA" w:rsidP="006273A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записях в дневнике следует четко выделить:</w:t>
      </w:r>
    </w:p>
    <w:p w:rsidR="006273AA" w:rsidRPr="006273AA" w:rsidRDefault="006273AA" w:rsidP="006273A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что видел  и наблюдал </w:t>
      </w:r>
      <w:proofErr w:type="gramStart"/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</w:t>
      </w:r>
      <w:proofErr w:type="gramEnd"/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273AA" w:rsidRPr="006273AA" w:rsidRDefault="006273AA" w:rsidP="006273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 что им было проделано самостоятельно</w:t>
      </w:r>
    </w:p>
    <w:p w:rsidR="006273AA" w:rsidRPr="006273AA" w:rsidRDefault="006273AA" w:rsidP="006273A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Ежедневно </w:t>
      </w:r>
      <w:proofErr w:type="gramStart"/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</w:t>
      </w:r>
      <w:proofErr w:type="gramEnd"/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совместно с  методическим руководителем практики подводит цифровые итоги проведенных работ.</w:t>
      </w:r>
    </w:p>
    <w:p w:rsidR="006273AA" w:rsidRPr="006273AA" w:rsidRDefault="006273AA" w:rsidP="006273A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выставлении оценок по пятибалльной системе учитывается количество и качество проделанных работ, правильность и полнота описания впервые проводимых в период данной практики манипуляций, наблюдений и т.п., знание материала, изложенного в дневнике,  четкость, аккуратность и своевременность проведенных записей. Оценка выставляется ежедневно руководителем практики.</w:t>
      </w:r>
    </w:p>
    <w:p w:rsidR="006273AA" w:rsidRPr="006273AA" w:rsidRDefault="006273AA" w:rsidP="006273A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графе “Оценка и подпись руководителя практики “ учитывается выполнение указаний по ведению дневника, дается оценка качества проведенных </w:t>
      </w:r>
      <w:proofErr w:type="gramStart"/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proofErr w:type="gramEnd"/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самостоятельной работы.</w:t>
      </w:r>
    </w:p>
    <w:p w:rsidR="006273AA" w:rsidRPr="006273AA" w:rsidRDefault="006273AA" w:rsidP="006273A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окончании практики обучающийся составляет отчет  о производственной практике. </w:t>
      </w:r>
    </w:p>
    <w:p w:rsidR="006273AA" w:rsidRPr="006273AA" w:rsidRDefault="006273AA" w:rsidP="006273A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производственной практики сдается: </w:t>
      </w:r>
    </w:p>
    <w:p w:rsidR="006273AA" w:rsidRPr="006273AA" w:rsidRDefault="006273AA" w:rsidP="006273A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аттестационный лист</w:t>
      </w:r>
    </w:p>
    <w:p w:rsidR="006273AA" w:rsidRPr="006273AA" w:rsidRDefault="006273AA" w:rsidP="006273A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б) характеристика</w:t>
      </w:r>
    </w:p>
    <w:p w:rsidR="006273AA" w:rsidRPr="006273AA" w:rsidRDefault="006273AA" w:rsidP="006273A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в) текстовой отчет.</w:t>
      </w:r>
    </w:p>
    <w:p w:rsidR="006273AA" w:rsidRPr="006273AA" w:rsidRDefault="006273AA" w:rsidP="006273A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аттестационный ли</w:t>
      </w:r>
      <w:proofErr w:type="gramStart"/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ст вкл</w:t>
      </w:r>
      <w:proofErr w:type="gramEnd"/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ючается количество проведенных самостоятельно за весь период  практики  практических манипуляций и участие в выполнении манипуляций, предусмотренных программой производственной практики. </w:t>
      </w:r>
    </w:p>
    <w:p w:rsidR="006273AA" w:rsidRPr="006273AA" w:rsidRDefault="006273AA" w:rsidP="006273A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Цифры, включенные в отчет должны соответствовать сумме цифр, указанных в дневнике. </w:t>
      </w:r>
    </w:p>
    <w:p w:rsidR="006273AA" w:rsidRPr="006273AA" w:rsidRDefault="006273AA" w:rsidP="006273A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A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текстовом отчете студенты отмечают положительные и отрицательные стороны практики, какие знания и навыки получены им во время практики, предложения по улучшению теоретической и практической подготовки в колледже, по организации и методике проведения практики на практической базе, в чем помог лечебному процессу и медицинской организации</w:t>
      </w:r>
    </w:p>
    <w:p w:rsidR="006273AA" w:rsidRPr="006273AA" w:rsidRDefault="006273AA" w:rsidP="006273AA">
      <w:pPr>
        <w:spacing w:after="1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73AA" w:rsidRPr="006273AA" w:rsidRDefault="006273AA" w:rsidP="006273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73AA" w:rsidRPr="006273AA" w:rsidRDefault="006273AA" w:rsidP="006273A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73AA" w:rsidRPr="006273AA" w:rsidRDefault="006273AA" w:rsidP="006273A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73AA" w:rsidRPr="006273AA" w:rsidRDefault="006273AA" w:rsidP="006273A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73AA" w:rsidRPr="006273AA" w:rsidRDefault="006273AA" w:rsidP="006273A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73AA" w:rsidRPr="006273AA" w:rsidRDefault="006273AA" w:rsidP="006273A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0" w:name="bookmark0"/>
      <w:r w:rsidRPr="006273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ИНСТРУКЦИЯ</w:t>
      </w:r>
      <w:bookmarkEnd w:id="0"/>
    </w:p>
    <w:p w:rsidR="006273AA" w:rsidRPr="006273AA" w:rsidRDefault="006273AA" w:rsidP="006273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 ОХРАНЕ ТРУДА И ТЕХНИКЕ БЕЗОПАСНОСТИ СТУДЕНТОВ, ПРИ ПРОХОЖДЕНИИ ПРОИЗВОДСТВЕННОЙ ПРАКТИКИ В МЕДИЦИНСКИХ УЧРЕЖДЕНИЯХ.</w:t>
      </w:r>
    </w:p>
    <w:p w:rsidR="006273AA" w:rsidRPr="006273AA" w:rsidRDefault="006273AA" w:rsidP="0062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6273AA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 xml:space="preserve"> </w:t>
      </w:r>
    </w:p>
    <w:p w:rsidR="006273AA" w:rsidRPr="006273AA" w:rsidRDefault="006273AA" w:rsidP="006273AA">
      <w:pPr>
        <w:keepNext/>
        <w:keepLines/>
        <w:widowControl w:val="0"/>
        <w:numPr>
          <w:ilvl w:val="0"/>
          <w:numId w:val="4"/>
        </w:numPr>
        <w:tabs>
          <w:tab w:val="left" w:pos="3942"/>
        </w:tabs>
        <w:spacing w:after="0" w:line="240" w:lineRule="auto"/>
        <w:ind w:left="3560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1" w:name="bookmark1"/>
      <w:r w:rsidRPr="006273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ОБЩЕЕ ПОЛОЖЕНИЕ</w:t>
      </w:r>
      <w:bookmarkEnd w:id="1"/>
    </w:p>
    <w:p w:rsidR="006273AA" w:rsidRPr="006273AA" w:rsidRDefault="006273AA" w:rsidP="006273AA">
      <w:pPr>
        <w:widowControl w:val="0"/>
        <w:numPr>
          <w:ilvl w:val="1"/>
          <w:numId w:val="5"/>
        </w:numPr>
        <w:tabs>
          <w:tab w:val="left" w:pos="709"/>
          <w:tab w:val="center" w:pos="3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К прохождению производственной практики в медицинских учреждениях допускаются студенты, имеющие санитарную книжку, прошедшие инструктаж по охране труда на рабочем месте.</w:t>
      </w:r>
    </w:p>
    <w:p w:rsidR="006273AA" w:rsidRPr="006273AA" w:rsidRDefault="006273AA" w:rsidP="006273AA">
      <w:pPr>
        <w:widowControl w:val="0"/>
        <w:numPr>
          <w:ilvl w:val="1"/>
          <w:numId w:val="5"/>
        </w:numPr>
        <w:tabs>
          <w:tab w:val="left" w:pos="709"/>
          <w:tab w:val="center" w:pos="3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Студенты при прохождении производственной практики обязаны:</w:t>
      </w:r>
    </w:p>
    <w:p w:rsidR="006273AA" w:rsidRPr="006273AA" w:rsidRDefault="006273AA" w:rsidP="006273AA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соблюдать правила внутреннего трудового распорядка;</w:t>
      </w:r>
    </w:p>
    <w:p w:rsidR="006273AA" w:rsidRPr="006273AA" w:rsidRDefault="006273AA" w:rsidP="006273AA">
      <w:pPr>
        <w:widowControl w:val="0"/>
        <w:numPr>
          <w:ilvl w:val="0"/>
          <w:numId w:val="6"/>
        </w:numPr>
        <w:spacing w:after="0" w:line="240" w:lineRule="auto"/>
        <w:ind w:right="9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соблюдать правила данной инструкции, правила противопожарной электробезопасности;</w:t>
      </w:r>
    </w:p>
    <w:p w:rsidR="006273AA" w:rsidRPr="006273AA" w:rsidRDefault="006273AA" w:rsidP="006273AA">
      <w:pPr>
        <w:widowControl w:val="0"/>
        <w:numPr>
          <w:ilvl w:val="1"/>
          <w:numId w:val="7"/>
        </w:numPr>
        <w:spacing w:after="0" w:line="240" w:lineRule="auto"/>
        <w:ind w:left="709" w:right="9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соблюдать правила субординации, уважительно относится к персоналу медицинского учреждения и к пациентам.</w:t>
      </w:r>
    </w:p>
    <w:p w:rsidR="006273AA" w:rsidRPr="006273AA" w:rsidRDefault="006273AA" w:rsidP="006273AA">
      <w:pPr>
        <w:widowControl w:val="0"/>
        <w:numPr>
          <w:ilvl w:val="1"/>
          <w:numId w:val="7"/>
        </w:numPr>
        <w:spacing w:after="0" w:line="240" w:lineRule="auto"/>
        <w:ind w:left="709" w:right="9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соблюдать правила медицинской этики и деонтологии, а так же о сохранении врачебной тайны;</w:t>
      </w:r>
    </w:p>
    <w:p w:rsidR="006273AA" w:rsidRPr="006273AA" w:rsidRDefault="006273AA" w:rsidP="006273AA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иметь соответствующий внешний вид и форму одежды.</w:t>
      </w:r>
    </w:p>
    <w:p w:rsidR="006273AA" w:rsidRPr="006273AA" w:rsidRDefault="006273AA" w:rsidP="006273AA">
      <w:pPr>
        <w:widowControl w:val="0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Форма одежды:</w:t>
      </w:r>
    </w:p>
    <w:p w:rsidR="006273AA" w:rsidRPr="006273AA" w:rsidRDefault="006273AA" w:rsidP="006273AA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медицинский халат (при прохождении практики в поликлинике);</w:t>
      </w:r>
    </w:p>
    <w:p w:rsidR="006273AA" w:rsidRPr="006273AA" w:rsidRDefault="006273AA" w:rsidP="006273AA">
      <w:pPr>
        <w:widowControl w:val="0"/>
        <w:numPr>
          <w:ilvl w:val="0"/>
          <w:numId w:val="8"/>
        </w:numPr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медицинская пижама - верх, низ (при прохождении практики в стационаре);</w:t>
      </w:r>
    </w:p>
    <w:p w:rsidR="006273AA" w:rsidRPr="006273AA" w:rsidRDefault="006273AA" w:rsidP="006273AA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медицинская шапочка;</w:t>
      </w:r>
    </w:p>
    <w:p w:rsidR="006273AA" w:rsidRPr="006273AA" w:rsidRDefault="006273AA" w:rsidP="006273AA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медицинская маска;</w:t>
      </w:r>
    </w:p>
    <w:p w:rsidR="006273AA" w:rsidRPr="006273AA" w:rsidRDefault="006273AA" w:rsidP="006273AA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сменная обувь (моющаяся не тканевая, на устойчивом каблуке).</w:t>
      </w:r>
    </w:p>
    <w:p w:rsidR="006273AA" w:rsidRPr="006273AA" w:rsidRDefault="006273AA" w:rsidP="006273AA">
      <w:pPr>
        <w:widowControl w:val="0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Внешний вид:</w:t>
      </w:r>
    </w:p>
    <w:p w:rsidR="006273AA" w:rsidRPr="006273AA" w:rsidRDefault="006273AA" w:rsidP="006273AA">
      <w:pPr>
        <w:widowControl w:val="0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ногти коротко острижены;</w:t>
      </w:r>
    </w:p>
    <w:p w:rsidR="006273AA" w:rsidRPr="006273AA" w:rsidRDefault="006273AA" w:rsidP="006273AA">
      <w:pPr>
        <w:widowControl w:val="0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отсутствие лака, искусственных ногтей;</w:t>
      </w:r>
    </w:p>
    <w:p w:rsidR="006273AA" w:rsidRPr="006273AA" w:rsidRDefault="006273AA" w:rsidP="006273AA">
      <w:pPr>
        <w:widowControl w:val="0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волосы полностью убраны под шапочку;</w:t>
      </w:r>
    </w:p>
    <w:p w:rsidR="006273AA" w:rsidRPr="006273AA" w:rsidRDefault="006273AA" w:rsidP="006273AA">
      <w:pPr>
        <w:widowControl w:val="0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украшения не должны касаться одежды;</w:t>
      </w:r>
    </w:p>
    <w:p w:rsidR="006273AA" w:rsidRPr="006273AA" w:rsidRDefault="006273AA" w:rsidP="006273AA">
      <w:pPr>
        <w:widowControl w:val="0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запрещается носить украшения в учреждениях педиатрического профиля.</w:t>
      </w:r>
    </w:p>
    <w:p w:rsidR="006273AA" w:rsidRPr="006273AA" w:rsidRDefault="006273AA" w:rsidP="006273AA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территории и в помещениях Медицинских организациях (стационар, поликлиники и т.д.) запрещается:</w:t>
      </w:r>
    </w:p>
    <w:p w:rsidR="006273AA" w:rsidRPr="006273AA" w:rsidRDefault="006273AA" w:rsidP="006273AA">
      <w:pPr>
        <w:widowControl w:val="0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курить;</w:t>
      </w:r>
    </w:p>
    <w:p w:rsidR="006273AA" w:rsidRPr="006273AA" w:rsidRDefault="006273AA" w:rsidP="006273AA">
      <w:pPr>
        <w:widowControl w:val="0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бегать;</w:t>
      </w:r>
    </w:p>
    <w:p w:rsidR="006273AA" w:rsidRPr="006273AA" w:rsidRDefault="006273AA" w:rsidP="006273AA">
      <w:pPr>
        <w:widowControl w:val="0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вести громкие разговоры;</w:t>
      </w:r>
    </w:p>
    <w:p w:rsidR="006273AA" w:rsidRPr="006273AA" w:rsidRDefault="006273AA" w:rsidP="006273AA">
      <w:pPr>
        <w:widowControl w:val="0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пользоваться средствами мобильной связи (телефонами и т.д.)</w:t>
      </w:r>
    </w:p>
    <w:p w:rsidR="006273AA" w:rsidRPr="006273AA" w:rsidRDefault="006273AA" w:rsidP="006273AA">
      <w:pPr>
        <w:widowControl w:val="0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современными гаджетами;</w:t>
      </w:r>
    </w:p>
    <w:p w:rsidR="006273AA" w:rsidRPr="006273AA" w:rsidRDefault="006273AA" w:rsidP="006273AA">
      <w:pPr>
        <w:widowControl w:val="0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проводить видео и фотосъёмку;</w:t>
      </w:r>
    </w:p>
    <w:p w:rsidR="006273AA" w:rsidRPr="006273AA" w:rsidRDefault="006273AA" w:rsidP="006273AA">
      <w:pPr>
        <w:widowControl w:val="0"/>
        <w:numPr>
          <w:ilvl w:val="0"/>
          <w:numId w:val="10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обсуждать личные дела, состояние пациентов.</w:t>
      </w:r>
    </w:p>
    <w:p w:rsidR="006273AA" w:rsidRPr="006273AA" w:rsidRDefault="006273AA" w:rsidP="006273AA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273AA" w:rsidRPr="006273AA" w:rsidRDefault="006273AA" w:rsidP="006273AA">
      <w:pPr>
        <w:keepNext/>
        <w:keepLines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2" w:name="bookmark2"/>
      <w:r w:rsidRPr="006273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ТРЕБОВАНИЯ ОХРАНЫ ТРУДА ПЕРЕД НАЧАЛОМ РАБОТЫ</w:t>
      </w:r>
      <w:bookmarkEnd w:id="2"/>
    </w:p>
    <w:p w:rsidR="006273AA" w:rsidRPr="006273AA" w:rsidRDefault="006273AA" w:rsidP="006273AA">
      <w:pPr>
        <w:widowControl w:val="0"/>
        <w:numPr>
          <w:ilvl w:val="0"/>
          <w:numId w:val="1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Подготовить рабочее место.</w:t>
      </w:r>
    </w:p>
    <w:p w:rsidR="006273AA" w:rsidRPr="006273AA" w:rsidRDefault="006273AA" w:rsidP="006273AA">
      <w:pPr>
        <w:widowControl w:val="0"/>
        <w:numPr>
          <w:ilvl w:val="0"/>
          <w:numId w:val="1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Подготовить и проверить средства индивидуальной защиты и личной гигиены.</w:t>
      </w:r>
    </w:p>
    <w:p w:rsidR="006273AA" w:rsidRPr="006273AA" w:rsidRDefault="006273AA" w:rsidP="006273AA">
      <w:pPr>
        <w:widowControl w:val="0"/>
        <w:numPr>
          <w:ilvl w:val="0"/>
          <w:numId w:val="1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Проверить свой внешний вид и форму одежды.</w:t>
      </w:r>
    </w:p>
    <w:p w:rsidR="006273AA" w:rsidRPr="006273AA" w:rsidRDefault="006273AA" w:rsidP="006273AA">
      <w:pPr>
        <w:widowControl w:val="0"/>
        <w:numPr>
          <w:ilvl w:val="0"/>
          <w:numId w:val="1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Внимательно изучить тему практических занятий.</w:t>
      </w:r>
    </w:p>
    <w:p w:rsidR="006273AA" w:rsidRPr="006273AA" w:rsidRDefault="006273AA" w:rsidP="006273AA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273AA" w:rsidRPr="006273AA" w:rsidRDefault="006273AA" w:rsidP="006273AA">
      <w:pPr>
        <w:keepNext/>
        <w:keepLines/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3" w:name="bookmark3"/>
      <w:r w:rsidRPr="006273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ТРЕБОВАНИЯ ОХРАНЫ ТРУДА ВО ВРЕМЯ РАБОТЫ.</w:t>
      </w:r>
      <w:bookmarkEnd w:id="3"/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 каждому пациенту и биоматериалу от него следует относиться как к потенциальному источнику гемо контактных инфекций (гепатит В</w:t>
      </w:r>
      <w:proofErr w:type="gramStart"/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,С</w:t>
      </w:r>
      <w:proofErr w:type="gramEnd"/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, ВИЧ и других).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Имеющиеся повреждения рук, должны быть закрыты лейкопластырем или повязкой.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 выполнении любых медицинских манипуляций студент должен быть одет в халат, шапочку, одноразовую маску (а при необходимости - очки или защитные щитки), сменную обувь.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Все манипуляции, при которых может произойти загрязнение рук кровью, сывороткой или другими биологическими жидкостями, следует проводить в перчатках. Резиновые перчатки, снятые единожды, повторно не используются из-за возможности загрязнения рук.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Соблюдать меры предосторожности при выполнении манипуляций с режущими и колющими предметами (иглы, скальпели, ножницы и др.)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Открывая бутылки, флаконы, пробирки с кровью или сывороткой, следует избегать уколов, порезов перчаток и рук.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Сбор острого инструментария (иглы, перья), прошедшего дезинфекцию, осуществляется отдельно от других видов отходов в одноразовую не прокалываемую твёрдую упаковку.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Разборку, мойку, ополаскивание медицинского инструментария, пипеток, лабораторной посуды, приборов или аппаратов, которые соприкасались с кровью или сывороткой, надо проводить только в резиновых перчатках, после предварительной дезинфекции (обеззараживания) любым дезинфицирующим раствором, обладающим </w:t>
      </w:r>
      <w:proofErr w:type="spellStart"/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вирулицидным</w:t>
      </w:r>
      <w:proofErr w:type="spellEnd"/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действием.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Образцы крови (сыворотки) доставляются из отделений в пробирках или флаконах, герметично </w:t>
      </w: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закрытых резиновыми пробками.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Доставку образцов крови (сыворотки) из отделений по территории медицинского учреждения в лаборатории осуществлять в ёмкостях (контейнеры, стерилизационные коробки и др.) с закрывающимися крышками;</w:t>
      </w:r>
    </w:p>
    <w:p w:rsidR="006273AA" w:rsidRPr="006273AA" w:rsidRDefault="006273AA" w:rsidP="006273AA">
      <w:pPr>
        <w:widowControl w:val="0"/>
        <w:numPr>
          <w:ilvl w:val="0"/>
          <w:numId w:val="13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категорически запрещается доставка образцов в руках или карманах одежды, сумках, портфелях и других предметах личного пользования.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Мыть руки до и после контакта с пациентом, до и после выполнения любых манипуляций.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Работать с кровью и жидкими выделениями всех пациентов только в перчатках.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Пользоваться средствами защиты глаз и масками для предотвращения попадания брызг крови и жидких выделений в лицо (во время хирургических операций, манипуляций, катетеризаций и других лечебных процедур).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Рассматривать всё бельё, загрязнённое кровью и другими жидкими выделениями пациентов, как потенциально инфицированное.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рабочих помещениях, где существует риск инфицирования, запрещено:</w:t>
      </w:r>
    </w:p>
    <w:p w:rsidR="006273AA" w:rsidRPr="006273AA" w:rsidRDefault="006273AA" w:rsidP="006273AA">
      <w:pPr>
        <w:widowControl w:val="0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пить, есть;</w:t>
      </w:r>
    </w:p>
    <w:p w:rsidR="006273AA" w:rsidRPr="006273AA" w:rsidRDefault="006273AA" w:rsidP="006273AA">
      <w:pPr>
        <w:widowControl w:val="0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курить;</w:t>
      </w:r>
    </w:p>
    <w:p w:rsidR="006273AA" w:rsidRPr="006273AA" w:rsidRDefault="006273AA" w:rsidP="006273AA">
      <w:pPr>
        <w:widowControl w:val="0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наносить косметику;</w:t>
      </w:r>
    </w:p>
    <w:p w:rsidR="006273AA" w:rsidRPr="006273AA" w:rsidRDefault="006273AA" w:rsidP="006273AA">
      <w:pPr>
        <w:widowControl w:val="0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брать в руки контактные линзы.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Запрещается пробовать на вкус любые реактивы и лекарственные вещества.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Пользоваться оборудованием и электроприборами студентам разрешается только после дополнительного инструктажа по технике безопасности на рабочем месте, под руководством непосредственного руководителя практики и при условии полной исправности оборудования и приборов. В случае обнаружения любых неисправностей необходимо срочно непосредственному руководителю практики, не предпринимая попыток устранить неисправность. Запрещается прикасаться к электроприборам мокрыми руками.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Необходимо использовать индивидуальные средства защиты при работе с дезинфицирующими и моющими средствами (перчатки, халат, маску, при необходимости респиратор, очки).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Соблюдать универсальные меры предосторожности при работе с бьющимися и режущими предметами.</w:t>
      </w:r>
    </w:p>
    <w:p w:rsidR="006273AA" w:rsidRPr="006273AA" w:rsidRDefault="006273AA" w:rsidP="006273AA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Соблюдать правильную биомеханику тела, для предотвращения травм опорно-двигательного аппарата при транспортировке пациентов и уходе за ними.</w:t>
      </w:r>
    </w:p>
    <w:p w:rsidR="006273AA" w:rsidRPr="006273AA" w:rsidRDefault="006273AA" w:rsidP="006273AA">
      <w:pPr>
        <w:widowControl w:val="0"/>
        <w:spacing w:after="0" w:line="240" w:lineRule="auto"/>
        <w:ind w:left="709" w:right="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273AA" w:rsidRPr="006273AA" w:rsidRDefault="006273AA" w:rsidP="006273AA">
      <w:pPr>
        <w:keepNext/>
        <w:keepLines/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ind w:left="720" w:right="20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4" w:name="bookmark4"/>
      <w:r w:rsidRPr="006273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ТРЕБОВАНИЯ ОХРАНЫ ТРУДА В АВАРИЙНЫХ СИТУАЦИЯХ</w:t>
      </w:r>
      <w:bookmarkEnd w:id="4"/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каждом аварийном случае немедленно сообщать руководителю практики, руководителю отделения или его заместителю.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 загрязнении перчаток выделениями, кровью и т.п. во избежание загрязнения рук в процессе их снятия, следует тампоном (салфеткой), смоченной раствором дезинфицирующего средства (или антисептика), убрать видимые загрязнения. Снять перчатки, погрузить их в раствор средства, затем утилизировать. Руки обработать кожным антисептиком.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При попадании крови и других биологических жидкостей пациента на слизистую глаз:</w:t>
      </w:r>
    </w:p>
    <w:p w:rsidR="006273AA" w:rsidRPr="006273AA" w:rsidRDefault="006273AA" w:rsidP="006273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Symbol" w:hAnsi="Times New Roman" w:cs="Times New Roman"/>
          <w:sz w:val="21"/>
          <w:szCs w:val="21"/>
          <w:lang w:eastAsia="ru-RU"/>
        </w:rPr>
        <w:t xml:space="preserve">- </w:t>
      </w: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обильно промыть глаза проточной (питьевой) водой (не тереть).</w:t>
      </w:r>
    </w:p>
    <w:p w:rsidR="006273AA" w:rsidRPr="006273AA" w:rsidRDefault="006273AA" w:rsidP="006273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Рекомендации: </w:t>
      </w:r>
    </w:p>
    <w:p w:rsidR="006273AA" w:rsidRPr="006273AA" w:rsidRDefault="006273AA" w:rsidP="006273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Symbol" w:hAnsi="Times New Roman" w:cs="Times New Roman"/>
          <w:sz w:val="21"/>
          <w:szCs w:val="21"/>
          <w:lang w:eastAsia="ru-RU"/>
        </w:rPr>
        <w:t xml:space="preserve">- </w:t>
      </w: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Сесть, запрокинуть голову (самостоятельно или попросить коллегу) осторожно лить на глаз воду; чтобы вода и раствор затекали и под веки, их время от времени осторожно оттягивают.</w:t>
      </w:r>
    </w:p>
    <w:p w:rsidR="006273AA" w:rsidRPr="006273AA" w:rsidRDefault="006273AA" w:rsidP="006273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Symbol" w:hAnsi="Times New Roman" w:cs="Times New Roman"/>
          <w:sz w:val="21"/>
          <w:szCs w:val="21"/>
          <w:lang w:eastAsia="ru-RU"/>
        </w:rPr>
        <w:t xml:space="preserve">- </w:t>
      </w: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 снимать контактные линзы на время промывания, </w:t>
      </w:r>
      <w:proofErr w:type="spellStart"/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таккак</w:t>
      </w:r>
      <w:proofErr w:type="spellEnd"/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они создают защитный барьер. После того как глаз промыт, контактные линзы снять и обработать как обычно, после этого они совершенно безопасны для дальнейшего использования.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При попадании крови и других биологических жидкостей пациента на слизистую ротовой полости: </w:t>
      </w:r>
    </w:p>
    <w:p w:rsidR="006273AA" w:rsidRPr="006273AA" w:rsidRDefault="006273AA" w:rsidP="006273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Symbol" w:hAnsi="Times New Roman" w:cs="Times New Roman"/>
          <w:sz w:val="21"/>
          <w:szCs w:val="21"/>
          <w:lang w:eastAsia="ru-RU"/>
        </w:rPr>
        <w:t xml:space="preserve">- </w:t>
      </w: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немедленно выплюнуть попавшую в рот жидкость; </w:t>
      </w:r>
    </w:p>
    <w:p w:rsidR="006273AA" w:rsidRPr="006273AA" w:rsidRDefault="006273AA" w:rsidP="006273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Symbol" w:hAnsi="Times New Roman" w:cs="Times New Roman"/>
          <w:sz w:val="21"/>
          <w:szCs w:val="21"/>
          <w:lang w:eastAsia="ru-RU"/>
        </w:rPr>
        <w:t xml:space="preserve">- </w:t>
      </w: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промыть большим количеством воды;</w:t>
      </w:r>
    </w:p>
    <w:p w:rsidR="006273AA" w:rsidRPr="006273AA" w:rsidRDefault="006273AA" w:rsidP="006273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Symbol" w:hAnsi="Times New Roman" w:cs="Times New Roman"/>
          <w:sz w:val="21"/>
          <w:szCs w:val="21"/>
          <w:lang w:eastAsia="ru-RU"/>
        </w:rPr>
        <w:t xml:space="preserve">- </w:t>
      </w: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прополоскать 70% раствором этилового спирта.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При попадании крови и других биологических жидкостей пациента на слизистую носа: </w:t>
      </w:r>
    </w:p>
    <w:p w:rsidR="006273AA" w:rsidRPr="006273AA" w:rsidRDefault="006273AA" w:rsidP="006273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Symbol" w:hAnsi="Times New Roman" w:cs="Times New Roman"/>
          <w:sz w:val="21"/>
          <w:szCs w:val="21"/>
          <w:lang w:eastAsia="ru-RU"/>
        </w:rPr>
        <w:t xml:space="preserve">- </w:t>
      </w: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обильно промыть водой (не тереть).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порезов и уколов немедленно обработать и снять перчатки, выдавить кровь из ранки, вымыть руки с мылом под проточной водой, обработать руки 70% спиртом, смазать ранку 5% раствором йода.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 попадании крови или других биологических жидкостей пациента на слизистую глаз - их немедленно обрабатывают 0,01% раствором марганцовокислого калия, на слизистую носа и рта - прополоскать 0,05% раствором марганцовокислого калия или 70% раствором этилового спирта.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 попадании крови или других биологических жидкостей пациента на кожные покровы это место обрабатывают 70% раствором спирта, обмывают водой с мылом и повторно обрабатывают 70% раствором спирта.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 попадании крови на одежду место загрязнения немедленно обработать раствором </w:t>
      </w:r>
      <w:proofErr w:type="spellStart"/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дезинфектанта</w:t>
      </w:r>
      <w:proofErr w:type="spellEnd"/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затем снять загрязнённую одежду погрузить её в дезинфицирующий раствор. Кожу рук и других </w:t>
      </w: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участков тела под загрязнённой одеждой обработать спиртом. Обувь обрабатывается путём двукратного протирания ветошью, смоченной в дезинфицирующем растворе.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 загрязнении кровью или другими биологическими жидкостями любых поверхностей, необходимо обработать их раствором </w:t>
      </w:r>
      <w:proofErr w:type="spellStart"/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дезинфектанта</w:t>
      </w:r>
      <w:proofErr w:type="spellEnd"/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2- х кратно с интервалом 15 минут.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709" w:right="20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 попадании дезинфицирующих средств и моющих средств на кожу или слизистые немедленно промыть их водой. При попадании в дыхательные пути прополоскать рот и носоглотку водой и выйти на свежий воздух.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Требования безопасности в случае пожара:</w:t>
      </w:r>
    </w:p>
    <w:p w:rsidR="006273AA" w:rsidRPr="006273AA" w:rsidRDefault="006273AA" w:rsidP="006273AA">
      <w:pPr>
        <w:widowControl w:val="0"/>
        <w:numPr>
          <w:ilvl w:val="0"/>
          <w:numId w:val="16"/>
        </w:numPr>
        <w:spacing w:after="0" w:line="240" w:lineRule="auto"/>
        <w:ind w:left="851" w:right="20" w:hanging="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немедленно прекратить работу, обезопасить пациента;</w:t>
      </w:r>
    </w:p>
    <w:p w:rsidR="006273AA" w:rsidRPr="006273AA" w:rsidRDefault="006273AA" w:rsidP="006273AA">
      <w:pPr>
        <w:widowControl w:val="0"/>
        <w:numPr>
          <w:ilvl w:val="0"/>
          <w:numId w:val="16"/>
        </w:numPr>
        <w:spacing w:after="0" w:line="240" w:lineRule="auto"/>
        <w:ind w:left="851" w:right="20" w:hanging="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в кратчайшие сроки покинуть здание, ориентируясь стрелками указателями, указывающими направление эвакуации во время пожара;</w:t>
      </w:r>
    </w:p>
    <w:p w:rsidR="006273AA" w:rsidRPr="006273AA" w:rsidRDefault="006273AA" w:rsidP="006273AA">
      <w:pPr>
        <w:widowControl w:val="0"/>
        <w:numPr>
          <w:ilvl w:val="0"/>
          <w:numId w:val="16"/>
        </w:numPr>
        <w:spacing w:after="0" w:line="240" w:lineRule="auto"/>
        <w:ind w:left="851" w:right="20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сообщить в ближайшую пожарную часть по телефону 01 или по единому номеру вызова экстренных оперативных служб 112;</w:t>
      </w:r>
    </w:p>
    <w:p w:rsidR="006273AA" w:rsidRPr="006273AA" w:rsidRDefault="006273AA" w:rsidP="006273AA">
      <w:pPr>
        <w:widowControl w:val="0"/>
        <w:numPr>
          <w:ilvl w:val="0"/>
          <w:numId w:val="16"/>
        </w:numPr>
        <w:spacing w:after="0" w:line="240" w:lineRule="auto"/>
        <w:ind w:left="851" w:right="20" w:hanging="14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сообщить о случившемся руководителю практики, администрации отделения или дежурному персоналу.</w:t>
      </w:r>
    </w:p>
    <w:p w:rsidR="006273AA" w:rsidRPr="006273AA" w:rsidRDefault="006273AA" w:rsidP="006273AA">
      <w:pPr>
        <w:widowControl w:val="0"/>
        <w:spacing w:after="0" w:line="240" w:lineRule="auto"/>
        <w:ind w:left="851" w:right="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273AA" w:rsidRPr="006273AA" w:rsidRDefault="006273AA" w:rsidP="006273AA">
      <w:pPr>
        <w:widowControl w:val="0"/>
        <w:numPr>
          <w:ilvl w:val="0"/>
          <w:numId w:val="15"/>
        </w:numPr>
        <w:tabs>
          <w:tab w:val="left" w:pos="512"/>
        </w:tabs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ТРЕБОВАНИЯ ОХРАНЫ ТРУДА И ТЕХНИКИ БЕЗОПАСНОСТИ ПООКОНЧАНИИ РАБОТЫ.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Использованные перчатки подлежат дезинфекции перед утилизацией.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Сменная рабочая одежда стирается отдельно от другого белья, при максимально допустимом температурном режиме, желательно кипячение.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Сменная обувь обрабатывается дезинфицирующим средством.</w:t>
      </w:r>
    </w:p>
    <w:p w:rsidR="006273AA" w:rsidRPr="006273AA" w:rsidRDefault="006273AA" w:rsidP="006273AA">
      <w:pPr>
        <w:widowControl w:val="0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После окончания работы необходимо принять гигиенический душ.</w:t>
      </w:r>
      <w:bookmarkStart w:id="5" w:name="bookmark5"/>
      <w:bookmarkEnd w:id="5"/>
    </w:p>
    <w:p w:rsidR="006273AA" w:rsidRPr="006273AA" w:rsidRDefault="006273AA" w:rsidP="00627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31313"/>
          <w:sz w:val="21"/>
          <w:szCs w:val="21"/>
          <w:lang w:eastAsia="ru-RU"/>
        </w:rPr>
      </w:pPr>
    </w:p>
    <w:p w:rsidR="006273AA" w:rsidRPr="006273AA" w:rsidRDefault="006273AA" w:rsidP="00627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31313"/>
          <w:sz w:val="21"/>
          <w:szCs w:val="21"/>
          <w:lang w:eastAsia="ru-RU"/>
        </w:rPr>
      </w:pPr>
    </w:p>
    <w:p w:rsidR="006273AA" w:rsidRPr="006273AA" w:rsidRDefault="006273AA" w:rsidP="00627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31313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b/>
          <w:bCs/>
          <w:color w:val="131313"/>
          <w:sz w:val="21"/>
          <w:szCs w:val="21"/>
          <w:lang w:eastAsia="ru-RU"/>
        </w:rPr>
        <w:t>Нормативные документы:</w:t>
      </w:r>
    </w:p>
    <w:p w:rsidR="006273AA" w:rsidRPr="006273AA" w:rsidRDefault="006273AA" w:rsidP="006273A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color w:val="131313"/>
          <w:sz w:val="21"/>
          <w:szCs w:val="21"/>
          <w:lang w:eastAsia="ru-RU"/>
        </w:rPr>
        <w:t>Федеральный закон от 30.03.99 № 52-ФЗ «О санитарно-эпидемиологическом благополучии населения» с изменениями от 22.08.04 № 122-ФЗ;</w:t>
      </w:r>
    </w:p>
    <w:p w:rsidR="006273AA" w:rsidRPr="006273AA" w:rsidRDefault="006273AA" w:rsidP="006273A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color w:val="131313"/>
          <w:sz w:val="21"/>
          <w:szCs w:val="21"/>
          <w:lang w:eastAsia="ru-RU"/>
        </w:rPr>
        <w:t>Основы законодательства РФ об охране здоровья граждан от 22.07.93 № 5487-1;</w:t>
      </w:r>
    </w:p>
    <w:p w:rsidR="006273AA" w:rsidRPr="006273AA" w:rsidRDefault="006273AA" w:rsidP="006273A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color w:val="131313"/>
          <w:sz w:val="21"/>
          <w:szCs w:val="21"/>
          <w:lang w:eastAsia="ru-RU"/>
        </w:rPr>
        <w:t>ОСТ 4221-2-85 «Стерилизация и дезинфекция изделий медицинского назначения. Методы. Средства. Режимы»;</w:t>
      </w:r>
    </w:p>
    <w:p w:rsidR="006273AA" w:rsidRPr="006273AA" w:rsidRDefault="006273AA" w:rsidP="006273A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СанПиН 2.1.7.2790-10 "Санитарно-эпидемиологические требования к обращению с медицинскими отходами";</w:t>
      </w:r>
    </w:p>
    <w:p w:rsidR="006273AA" w:rsidRPr="006273AA" w:rsidRDefault="006273AA" w:rsidP="006273AA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pacing w:val="4"/>
          <w:sz w:val="21"/>
          <w:szCs w:val="21"/>
          <w:lang w:eastAsia="ru-RU"/>
        </w:rPr>
        <w:t xml:space="preserve">СанПиН 2.1.3.2630-10 санитарно-эпидемиологические требования к организациям, осуществляющим медицинскую деятельность. </w:t>
      </w:r>
    </w:p>
    <w:p w:rsidR="006273AA" w:rsidRPr="006273AA" w:rsidRDefault="006273AA" w:rsidP="006273A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color w:val="131313"/>
          <w:sz w:val="21"/>
          <w:szCs w:val="21"/>
          <w:lang w:eastAsia="ru-RU"/>
        </w:rPr>
        <w:t>СП 3.1/3.2.1379-03 «Общие требования по профилактике инфекционных и паразитарных болезней».</w:t>
      </w:r>
    </w:p>
    <w:p w:rsidR="006273AA" w:rsidRPr="006273AA" w:rsidRDefault="006273AA" w:rsidP="006273A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Приказ </w:t>
      </w:r>
      <w:r w:rsidRPr="006273A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№525 </w:t>
      </w:r>
      <w:r w:rsidRPr="006273AA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Министерства здравоохранения Республики Калмыкия, Управления </w:t>
      </w:r>
      <w:proofErr w:type="spellStart"/>
      <w:r w:rsidRPr="006273AA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Роспотребнадзора</w:t>
      </w:r>
      <w:proofErr w:type="spellEnd"/>
      <w:r w:rsidRPr="006273AA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по Республике Калмыкия и ФБУЗ "Центр гигиены и эпидемиологии в Республике Калмыкия" от </w:t>
      </w:r>
      <w:r w:rsidRPr="006273A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15.05 2018г. «О совершенствовании комплекса мероприятий по предупреждению инфицирования ВИЧ, гепатитами</w:t>
      </w:r>
      <w:proofErr w:type="gramStart"/>
      <w:r w:rsidRPr="006273A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В</w:t>
      </w:r>
      <w:proofErr w:type="gramEnd"/>
      <w:r w:rsidRPr="006273A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и С при оказании медицинской помощи».</w:t>
      </w:r>
    </w:p>
    <w:p w:rsidR="006273AA" w:rsidRPr="006273AA" w:rsidRDefault="006273AA" w:rsidP="006273AA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273AA" w:rsidRPr="006273AA" w:rsidRDefault="006273AA" w:rsidP="006273AA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Ф.И.О., должность </w:t>
      </w:r>
      <w:proofErr w:type="gramStart"/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инструктирующего</w:t>
      </w:r>
      <w:proofErr w:type="gramEnd"/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_________________________________________ </w:t>
      </w:r>
    </w:p>
    <w:p w:rsidR="006273AA" w:rsidRPr="006273AA" w:rsidRDefault="006273AA" w:rsidP="006273AA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6273AA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 (подпись)        (расшифровка подписи)</w:t>
      </w:r>
    </w:p>
    <w:p w:rsidR="006273AA" w:rsidRPr="006273AA" w:rsidRDefault="006273AA" w:rsidP="006273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273AA" w:rsidRPr="006273AA" w:rsidSect="003A607A">
          <w:footerReference w:type="default" r:id="rId6"/>
          <w:pgSz w:w="11906" w:h="16838"/>
          <w:pgMar w:top="567" w:right="566" w:bottom="709" w:left="1276" w:header="283" w:footer="283" w:gutter="0"/>
          <w:cols w:space="708"/>
          <w:titlePg/>
          <w:docGrid w:linePitch="360"/>
        </w:sectPr>
      </w:pPr>
    </w:p>
    <w:p w:rsidR="006273AA" w:rsidRPr="006273AA" w:rsidRDefault="006273AA" w:rsidP="0062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6" w:name="_GoBack"/>
      <w:bookmarkEnd w:id="6"/>
      <w:r w:rsidRPr="006273AA">
        <w:rPr>
          <w:rFonts w:ascii="Times New Roman" w:eastAsia="Times New Roman" w:hAnsi="Times New Roman" w:cs="Times New Roman"/>
          <w:b/>
          <w:lang w:eastAsia="ru-RU"/>
        </w:rPr>
        <w:lastRenderedPageBreak/>
        <w:t>Манипуляционный лист</w:t>
      </w:r>
    </w:p>
    <w:tbl>
      <w:tblPr>
        <w:tblW w:w="5650" w:type="pct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9464"/>
        <w:gridCol w:w="432"/>
        <w:gridCol w:w="424"/>
        <w:gridCol w:w="424"/>
        <w:gridCol w:w="421"/>
        <w:gridCol w:w="424"/>
        <w:gridCol w:w="424"/>
        <w:gridCol w:w="424"/>
        <w:gridCol w:w="421"/>
        <w:gridCol w:w="424"/>
        <w:gridCol w:w="424"/>
        <w:gridCol w:w="424"/>
        <w:gridCol w:w="428"/>
        <w:gridCol w:w="1427"/>
      </w:tblGrid>
      <w:tr w:rsidR="006273AA" w:rsidRPr="006273AA" w:rsidTr="0053092F">
        <w:trPr>
          <w:trHeight w:val="96"/>
        </w:trPr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273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End"/>
            <w:r w:rsidRPr="006273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Перечень манипуляций</w:t>
            </w:r>
          </w:p>
        </w:tc>
        <w:tc>
          <w:tcPr>
            <w:tcW w:w="152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Даты прохождения практики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Всего манипуляций</w:t>
            </w:r>
          </w:p>
        </w:tc>
      </w:tr>
      <w:tr w:rsidR="006273AA" w:rsidRPr="006273AA" w:rsidTr="0053092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rPr>
          <w:trHeight w:val="96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 определения неотложного состояния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Тактика фельдшера при неотложных состояниях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Тактика фельдшера при констатации смерти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Тактика фельдшера  оказания неотложной  помощи   при подозрении у пациентов инфекционного заболевания 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 выполнения сердечно-легочной реанимации</w:t>
            </w:r>
            <w:proofErr w:type="gramStart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у детей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Алгоритм </w:t>
            </w:r>
            <w:proofErr w:type="spellStart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дефебрилляции</w:t>
            </w:r>
            <w:proofErr w:type="spellEnd"/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и анализ ЭКГ и </w:t>
            </w:r>
            <w:proofErr w:type="spellStart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пульксометра</w:t>
            </w:r>
            <w:proofErr w:type="spellEnd"/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</w:t>
            </w:r>
            <w:proofErr w:type="gramEnd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помощи при острой дыхательной недостаточности, особенности у детей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острой коронарной недостаточност</w:t>
            </w:r>
            <w:proofErr w:type="gramStart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стенокардия, инфаркт миокарда, кардиогенный шок)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Неотложная помощь при острой сердечной недостаточности (сердечная </w:t>
            </w:r>
            <w:proofErr w:type="spellStart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остма</w:t>
            </w:r>
            <w:proofErr w:type="spellEnd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отек легких)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аритмиях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гипертонических кризах и судорожном синдроме (эпилептический припадок)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алкогольных и наркотических комах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ОНМК (инсульт)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комах (гипогликемическая, гипергликемическая)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метаболических комах (уремическая, печеночная)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острой сосудистой недостаточности (обморок, коллапс, шок)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Неотложная помощь при </w:t>
            </w:r>
            <w:proofErr w:type="gramStart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острых</w:t>
            </w:r>
            <w:proofErr w:type="gramEnd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аллергозах</w:t>
            </w:r>
            <w:proofErr w:type="spellEnd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(анафилактический шок, отек </w:t>
            </w:r>
            <w:proofErr w:type="spellStart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Квинке</w:t>
            </w:r>
            <w:proofErr w:type="spellEnd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острой абдоминальной боли</w:t>
            </w:r>
            <w:proofErr w:type="gramStart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особенность у детей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ожогах, переохлаждении, перегревании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Неотложная помощь при </w:t>
            </w:r>
            <w:proofErr w:type="spellStart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электротравме</w:t>
            </w:r>
            <w:proofErr w:type="spellEnd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утоплении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травмах опорно-двигательного аппарата и закрытой черепно-мозговой травме, синдроме длительного сдавления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повреждении груди, органов средостения и органов брюшной полости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внутреннем кровотечении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наружном кровотечении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отравлении угарным газом, кислотами и щелочами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отравлении ядовитыми грибами, укусами змей и насекомых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Неотложная помощь при родах вне лечебного учреждения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Неотложная помощь при внематочной беременности и кровотечениях в акушерстве 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Неотложная помощь при радиационных поражениях, при воздействии отравляющих и высокотоксичных </w:t>
            </w: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веществ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эффективности восстановления дыхания и кровообращения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Алгоритм </w:t>
            </w:r>
            <w:proofErr w:type="gramStart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определения оценки тяжести общего состояния пациента</w:t>
            </w:r>
            <w:proofErr w:type="gramEnd"/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 определения оценки тяжести общего состояния пациента (шкала Глазго)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Показания к госпитализации и транспортировке при неотложных состояниях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73AA" w:rsidRPr="006273AA" w:rsidTr="0053092F"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AA" w:rsidRPr="006273AA" w:rsidRDefault="006273AA" w:rsidP="00627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3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Заполнение карты вызова скорой медицинской помощи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AA" w:rsidRPr="006273AA" w:rsidRDefault="006273AA" w:rsidP="0062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273AA" w:rsidRPr="006273AA" w:rsidRDefault="006273AA" w:rsidP="006273A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73AF" w:rsidRDefault="009173AF"/>
    <w:sectPr w:rsidR="009173AF" w:rsidSect="006273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D7" w:rsidRDefault="006273AA">
    <w:pPr>
      <w:pStyle w:val="a3"/>
      <w:jc w:val="center"/>
    </w:pPr>
  </w:p>
  <w:p w:rsidR="00D57DD7" w:rsidRDefault="006273AA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75B"/>
    <w:multiLevelType w:val="multilevel"/>
    <w:tmpl w:val="CECAAF7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ED6D0A"/>
    <w:multiLevelType w:val="hybridMultilevel"/>
    <w:tmpl w:val="F048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5C44"/>
    <w:multiLevelType w:val="multilevel"/>
    <w:tmpl w:val="1506C7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61A7749"/>
    <w:multiLevelType w:val="multilevel"/>
    <w:tmpl w:val="2BC6CA5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8354667"/>
    <w:multiLevelType w:val="multilevel"/>
    <w:tmpl w:val="85B27B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82A531F"/>
    <w:multiLevelType w:val="hybridMultilevel"/>
    <w:tmpl w:val="42121F14"/>
    <w:lvl w:ilvl="0" w:tplc="2334F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34F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3F4A52"/>
    <w:multiLevelType w:val="multilevel"/>
    <w:tmpl w:val="68AABC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9A8033F"/>
    <w:multiLevelType w:val="multilevel"/>
    <w:tmpl w:val="28C0ABB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BC76733"/>
    <w:multiLevelType w:val="multilevel"/>
    <w:tmpl w:val="B09A803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40A5A6A"/>
    <w:multiLevelType w:val="multilevel"/>
    <w:tmpl w:val="7FB6E8C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757713D"/>
    <w:multiLevelType w:val="hybridMultilevel"/>
    <w:tmpl w:val="B4387DC8"/>
    <w:lvl w:ilvl="0" w:tplc="EA509F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9222F"/>
    <w:multiLevelType w:val="hybridMultilevel"/>
    <w:tmpl w:val="3A58BB82"/>
    <w:lvl w:ilvl="0" w:tplc="2334F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F2602C"/>
    <w:multiLevelType w:val="multilevel"/>
    <w:tmpl w:val="BABC400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CA9525A"/>
    <w:multiLevelType w:val="hybridMultilevel"/>
    <w:tmpl w:val="335C9FB8"/>
    <w:lvl w:ilvl="0" w:tplc="2334F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0735FB"/>
    <w:multiLevelType w:val="multilevel"/>
    <w:tmpl w:val="D31C8C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70B2AE0"/>
    <w:multiLevelType w:val="hybridMultilevel"/>
    <w:tmpl w:val="0640310C"/>
    <w:lvl w:ilvl="0" w:tplc="E7402E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A7"/>
    <w:rsid w:val="006273AA"/>
    <w:rsid w:val="009173AF"/>
    <w:rsid w:val="00F0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27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27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27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2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2505</Words>
  <Characters>14283</Characters>
  <Application>Microsoft Office Word</Application>
  <DocSecurity>0</DocSecurity>
  <Lines>119</Lines>
  <Paragraphs>33</Paragraphs>
  <ScaleCrop>false</ScaleCrop>
  <Company/>
  <LinksUpToDate>false</LinksUpToDate>
  <CharactersWithSpaces>16755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2025-09-10T13:08:00Z</dcterms:created>
  <dcterms:modified xsi:type="dcterms:W3CDTF">2025-09-10T13:09:00Z</dcterms:modified>
</cp:coreProperties>
</file>